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B1" w:rsidRPr="006866C2" w:rsidRDefault="00D23756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B0F0"/>
          <w:szCs w:val="20"/>
        </w:rPr>
        <w:id w:val="-596183291"/>
        <w:placeholder>
          <w:docPart w:val="DefaultPlaceholder_1082065158"/>
        </w:placeholder>
      </w:sdtPr>
      <w:sdtEndPr/>
      <w:sdtContent>
        <w:p w:rsidR="00A076B1" w:rsidRPr="00D23756" w:rsidRDefault="00D23756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D23756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D23756">
            <w:rPr>
              <w:rFonts w:ascii="Arial" w:hAnsi="Arial" w:cs="Arial"/>
              <w:color w:val="00B0F0"/>
              <w:szCs w:val="20"/>
            </w:rPr>
            <w:t>Student Name</w:t>
          </w:r>
        </w:p>
      </w:sdtContent>
    </w:sdt>
    <w:p w:rsidR="00A076B1" w:rsidRPr="00D23756" w:rsidRDefault="00A076B1" w:rsidP="006056DB">
      <w:pPr>
        <w:ind w:firstLine="4050"/>
        <w:rPr>
          <w:rFonts w:ascii="Arial" w:hAnsi="Arial" w:cs="Arial"/>
          <w:color w:val="00B0F0"/>
          <w:szCs w:val="20"/>
        </w:rPr>
      </w:pPr>
    </w:p>
    <w:p w:rsidR="00A076B1" w:rsidRPr="00D23756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-75905295"/>
        <w:placeholder>
          <w:docPart w:val="DefaultPlaceholder_1082065158"/>
        </w:placeholder>
      </w:sdtPr>
      <w:sdtEndPr/>
      <w:sdtContent>
        <w:p w:rsidR="00A076B1" w:rsidRPr="00D23756" w:rsidRDefault="00D23756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D23756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D23756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D23756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6B3CE3" w:rsidRPr="00D23756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D23756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A47FB1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DSL1</w:t>
      </w:r>
      <w:r w:rsidR="0072387F">
        <w:rPr>
          <w:rFonts w:ascii="Arial" w:hAnsi="Arial" w:cs="Arial"/>
          <w:b/>
          <w:bCs/>
          <w:color w:val="000000"/>
          <w:szCs w:val="20"/>
        </w:rPr>
        <w:t>4</w:t>
      </w:r>
      <w:r>
        <w:rPr>
          <w:rFonts w:ascii="Arial" w:hAnsi="Arial" w:cs="Arial"/>
          <w:b/>
          <w:bCs/>
          <w:color w:val="000000"/>
          <w:szCs w:val="20"/>
        </w:rPr>
        <w:t>1</w:t>
      </w:r>
      <w:r w:rsidR="002D1D7A"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Cs w:val="20"/>
        </w:rPr>
        <w:t xml:space="preserve">Diesel </w:t>
      </w:r>
      <w:r w:rsidR="0072387F">
        <w:rPr>
          <w:rFonts w:ascii="Arial" w:hAnsi="Arial" w:cs="Arial"/>
          <w:b/>
          <w:bCs/>
          <w:color w:val="000000"/>
          <w:szCs w:val="20"/>
        </w:rPr>
        <w:t>Electrical/Electronic Systems I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3"/>
        <w:gridCol w:w="6840"/>
        <w:gridCol w:w="1620"/>
        <w:gridCol w:w="1620"/>
      </w:tblGrid>
      <w:tr w:rsidR="006866C2" w:rsidRPr="007A5CA9" w:rsidTr="007A5CA9">
        <w:tc>
          <w:tcPr>
            <w:tcW w:w="7848" w:type="dxa"/>
            <w:gridSpan w:val="3"/>
            <w:shd w:val="clear" w:color="auto" w:fill="auto"/>
          </w:tcPr>
          <w:p w:rsidR="006866C2" w:rsidRPr="00E8139A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8139A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D2375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D2375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D2375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02F38" w:rsidRPr="007A5CA9" w:rsidTr="006040E2">
        <w:tc>
          <w:tcPr>
            <w:tcW w:w="7848" w:type="dxa"/>
            <w:gridSpan w:val="3"/>
            <w:shd w:val="clear" w:color="auto" w:fill="auto"/>
          </w:tcPr>
          <w:p w:rsidR="00302F38" w:rsidRPr="00E8139A" w:rsidRDefault="00302F38" w:rsidP="00302F38">
            <w:pPr>
              <w:snapToGrid w:val="0"/>
              <w:ind w:left="360" w:hanging="360"/>
              <w:rPr>
                <w:rFonts w:ascii="Arial" w:hAnsi="Arial" w:cs="Arial"/>
                <w:b/>
                <w:szCs w:val="20"/>
              </w:rPr>
            </w:pPr>
            <w:r w:rsidRPr="00E8139A">
              <w:rPr>
                <w:rFonts w:ascii="Arial" w:hAnsi="Arial" w:cs="Arial"/>
                <w:b/>
                <w:szCs w:val="20"/>
              </w:rPr>
              <w:t>A. Electrical/Fundamentals</w:t>
            </w:r>
          </w:p>
        </w:tc>
        <w:tc>
          <w:tcPr>
            <w:tcW w:w="1620" w:type="dxa"/>
            <w:shd w:val="clear" w:color="auto" w:fill="auto"/>
          </w:tcPr>
          <w:p w:rsidR="00302F38" w:rsidRPr="007A5CA9" w:rsidRDefault="00302F38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02F38" w:rsidRPr="007A5CA9" w:rsidRDefault="00302F38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D2EA5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8D2EA5" w:rsidRPr="00E8139A" w:rsidRDefault="00570C9A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8D2EA5" w:rsidRPr="00E8139A" w:rsidRDefault="00302F38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Understand the principles of electricity.</w:t>
            </w:r>
          </w:p>
        </w:tc>
        <w:sdt>
          <w:sdtPr>
            <w:rPr>
              <w:rFonts w:ascii="Arial" w:hAnsi="Arial" w:cs="Arial"/>
              <w:szCs w:val="20"/>
            </w:rPr>
            <w:id w:val="-21214384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8D2EA5" w:rsidRPr="007A5CA9" w:rsidRDefault="00664D34" w:rsidP="00D2375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349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8D2EA5" w:rsidRPr="007A5CA9" w:rsidRDefault="00B20DF4" w:rsidP="00D2375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D2EA5" w:rsidRPr="007A5CA9" w:rsidTr="00C02CB7">
        <w:tc>
          <w:tcPr>
            <w:tcW w:w="495" w:type="dxa"/>
            <w:shd w:val="clear" w:color="auto" w:fill="auto"/>
          </w:tcPr>
          <w:p w:rsidR="008D2EA5" w:rsidRPr="00E8139A" w:rsidRDefault="00570C9A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8D2EA5" w:rsidRPr="00E8139A" w:rsidRDefault="00302F38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Define the following:</w:t>
            </w:r>
          </w:p>
        </w:tc>
        <w:tc>
          <w:tcPr>
            <w:tcW w:w="1620" w:type="dxa"/>
            <w:shd w:val="clear" w:color="auto" w:fill="auto"/>
          </w:tcPr>
          <w:p w:rsidR="008D2EA5" w:rsidRPr="007A5CA9" w:rsidRDefault="008D2EA5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2EA5" w:rsidRPr="007A5CA9" w:rsidRDefault="008D2EA5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A simple circuit</w:t>
            </w:r>
          </w:p>
        </w:tc>
        <w:sdt>
          <w:sdtPr>
            <w:rPr>
              <w:rFonts w:ascii="Arial" w:hAnsi="Arial" w:cs="Arial"/>
              <w:szCs w:val="20"/>
            </w:rPr>
            <w:id w:val="-19800613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361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Voltage</w:t>
            </w:r>
          </w:p>
        </w:tc>
        <w:sdt>
          <w:sdtPr>
            <w:rPr>
              <w:rFonts w:ascii="Arial" w:hAnsi="Arial" w:cs="Arial"/>
              <w:szCs w:val="20"/>
            </w:rPr>
            <w:id w:val="20185798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7367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Current</w:t>
            </w:r>
          </w:p>
        </w:tc>
        <w:sdt>
          <w:sdtPr>
            <w:rPr>
              <w:rFonts w:ascii="Arial" w:hAnsi="Arial" w:cs="Arial"/>
              <w:szCs w:val="20"/>
            </w:rPr>
            <w:id w:val="1613401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927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Resistance</w:t>
            </w:r>
          </w:p>
        </w:tc>
        <w:sdt>
          <w:sdtPr>
            <w:rPr>
              <w:rFonts w:ascii="Arial" w:hAnsi="Arial" w:cs="Arial"/>
              <w:szCs w:val="20"/>
            </w:rPr>
            <w:id w:val="-1365046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9929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Series circuit</w:t>
            </w:r>
          </w:p>
        </w:tc>
        <w:sdt>
          <w:sdtPr>
            <w:rPr>
              <w:rFonts w:ascii="Arial" w:hAnsi="Arial" w:cs="Arial"/>
              <w:szCs w:val="20"/>
            </w:rPr>
            <w:id w:val="1565295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8515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Parallel circuit</w:t>
            </w:r>
          </w:p>
        </w:tc>
        <w:sdt>
          <w:sdtPr>
            <w:rPr>
              <w:rFonts w:ascii="Arial" w:hAnsi="Arial" w:cs="Arial"/>
              <w:szCs w:val="20"/>
            </w:rPr>
            <w:id w:val="-13398428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825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72387F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g.</w:t>
            </w:r>
          </w:p>
        </w:tc>
        <w:tc>
          <w:tcPr>
            <w:tcW w:w="6840" w:type="dxa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Series-parallel circuit</w:t>
            </w:r>
          </w:p>
        </w:tc>
        <w:sdt>
          <w:sdtPr>
            <w:rPr>
              <w:rFonts w:ascii="Arial" w:hAnsi="Arial" w:cs="Arial"/>
              <w:szCs w:val="20"/>
            </w:rPr>
            <w:id w:val="1898930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8820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Demonstrate knowledge of working safely with electrical/electronic components on a vehicle.</w:t>
            </w:r>
          </w:p>
        </w:tc>
        <w:sdt>
          <w:sdtPr>
            <w:rPr>
              <w:rFonts w:ascii="Arial" w:hAnsi="Arial" w:cs="Arial"/>
              <w:szCs w:val="20"/>
            </w:rPr>
            <w:id w:val="1811285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4498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6040E2">
        <w:tc>
          <w:tcPr>
            <w:tcW w:w="7848" w:type="dxa"/>
            <w:gridSpan w:val="3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E8139A">
              <w:rPr>
                <w:rFonts w:ascii="Arial" w:hAnsi="Arial" w:cs="Arial"/>
                <w:b/>
                <w:szCs w:val="20"/>
              </w:rPr>
              <w:t>B. Electrical/Electronic Systems    Battery Diagnosis and Repair</w:t>
            </w:r>
          </w:p>
        </w:tc>
        <w:tc>
          <w:tcPr>
            <w:tcW w:w="1620" w:type="dxa"/>
            <w:shd w:val="clear" w:color="auto" w:fill="auto"/>
          </w:tcPr>
          <w:p w:rsidR="00B20DF4" w:rsidRPr="007A5CA9" w:rsidRDefault="00B20DF4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0DF4" w:rsidRPr="007A5CA9" w:rsidRDefault="00B20DF4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Perform battery load test;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176934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799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Determine battery state of charge using an open circuit voltage test.</w:t>
            </w:r>
          </w:p>
        </w:tc>
        <w:sdt>
          <w:sdtPr>
            <w:rPr>
              <w:rFonts w:ascii="Arial" w:hAnsi="Arial" w:cs="Arial"/>
              <w:szCs w:val="20"/>
            </w:rPr>
            <w:id w:val="12954152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2298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Inspect, clean, and service battery; replace as needed.</w:t>
            </w:r>
            <w:r w:rsidRPr="00E8139A">
              <w:rPr>
                <w:rFonts w:ascii="Arial" w:hAnsi="Arial" w:cs="Arial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Cs w:val="20"/>
            </w:rPr>
            <w:id w:val="-1859736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3147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Inspect and clean battery boxes, mounts, and hold downs; repair or replace as needed.</w:t>
            </w:r>
          </w:p>
        </w:tc>
        <w:sdt>
          <w:sdtPr>
            <w:rPr>
              <w:rFonts w:ascii="Arial" w:hAnsi="Arial" w:cs="Arial"/>
              <w:szCs w:val="20"/>
            </w:rPr>
            <w:id w:val="12153148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7553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bookmarkStart w:id="0" w:name="rl"/>
            <w:bookmarkEnd w:id="0"/>
            <w:r w:rsidRPr="00E8139A">
              <w:rPr>
                <w:rFonts w:ascii="Arial" w:hAnsi="Arial" w:cs="Arial"/>
                <w:szCs w:val="20"/>
              </w:rPr>
              <w:t>Charge battery using slow or fast charge method as appropriate.</w:t>
            </w:r>
          </w:p>
        </w:tc>
        <w:sdt>
          <w:sdtPr>
            <w:rPr>
              <w:rFonts w:ascii="Arial" w:hAnsi="Arial" w:cs="Arial"/>
              <w:szCs w:val="20"/>
            </w:rPr>
            <w:id w:val="809753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834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Inspect, test, and clean battery cables and connectors; repair or replace as needed.</w:t>
            </w:r>
          </w:p>
        </w:tc>
        <w:sdt>
          <w:sdtPr>
            <w:rPr>
              <w:rFonts w:ascii="Arial" w:hAnsi="Arial" w:cs="Arial"/>
              <w:szCs w:val="20"/>
            </w:rPr>
            <w:id w:val="-1471896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7677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302F3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302F38">
              <w:rPr>
                <w:rFonts w:ascii="Arial" w:hAnsi="Arial" w:cs="Arial"/>
                <w:szCs w:val="20"/>
              </w:rPr>
              <w:t xml:space="preserve">Jump start a vehicle using jumper cables and a booster battery or auxiliary power supply using proper safety </w:t>
            </w:r>
            <w:r w:rsidRPr="00E8139A">
              <w:rPr>
                <w:rFonts w:ascii="Arial" w:hAnsi="Arial" w:cs="Arial"/>
                <w:szCs w:val="20"/>
              </w:rPr>
              <w:t>procedures.</w:t>
            </w:r>
          </w:p>
        </w:tc>
        <w:sdt>
          <w:sdtPr>
            <w:rPr>
              <w:rFonts w:ascii="Arial" w:hAnsi="Arial" w:cs="Arial"/>
              <w:szCs w:val="20"/>
            </w:rPr>
            <w:id w:val="-1875000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357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Perform battery capacitance test;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-512223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9311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6040E2">
        <w:tc>
          <w:tcPr>
            <w:tcW w:w="7848" w:type="dxa"/>
            <w:gridSpan w:val="3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E8139A">
              <w:rPr>
                <w:rFonts w:ascii="Arial" w:hAnsi="Arial" w:cs="Arial"/>
                <w:b/>
                <w:szCs w:val="20"/>
              </w:rPr>
              <w:t>C. Electrical/Electronic Systems    Starting System Diagnosis and Repair</w:t>
            </w:r>
          </w:p>
        </w:tc>
        <w:tc>
          <w:tcPr>
            <w:tcW w:w="1620" w:type="dxa"/>
            <w:shd w:val="clear" w:color="auto" w:fill="auto"/>
          </w:tcPr>
          <w:p w:rsidR="00B20DF4" w:rsidRPr="007A5CA9" w:rsidRDefault="00B20DF4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0DF4" w:rsidRPr="007A5CA9" w:rsidRDefault="00B20DF4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Perform starter circuit cranking voltage and voltage drop tests;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372666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7454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E8139A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Inspect and test components (key switch, push button and/or magnetic switch) and wires in the starter control circuit; replace as needed.</w:t>
            </w:r>
          </w:p>
        </w:tc>
        <w:sdt>
          <w:sdtPr>
            <w:rPr>
              <w:rFonts w:ascii="Arial" w:hAnsi="Arial" w:cs="Arial"/>
              <w:szCs w:val="20"/>
            </w:rPr>
            <w:id w:val="191273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134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Inspect and test, starter relays and solenoids/switches; replace as needed.</w:t>
            </w:r>
          </w:p>
        </w:tc>
        <w:sdt>
          <w:sdtPr>
            <w:rPr>
              <w:rFonts w:ascii="Arial" w:hAnsi="Arial" w:cs="Arial"/>
              <w:szCs w:val="20"/>
            </w:rPr>
            <w:id w:val="-1814624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8962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Remove and replace starter; inspect flywheel ring gear or flex plate.</w:t>
            </w:r>
          </w:p>
        </w:tc>
        <w:sdt>
          <w:sdtPr>
            <w:rPr>
              <w:rFonts w:ascii="Arial" w:hAnsi="Arial" w:cs="Arial"/>
              <w:szCs w:val="20"/>
            </w:rPr>
            <w:id w:val="1860541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689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6040E2">
        <w:tc>
          <w:tcPr>
            <w:tcW w:w="7848" w:type="dxa"/>
            <w:gridSpan w:val="3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E8139A">
              <w:rPr>
                <w:rFonts w:ascii="Arial" w:hAnsi="Arial" w:cs="Arial"/>
                <w:b/>
                <w:szCs w:val="20"/>
              </w:rPr>
              <w:t>D. Electrical/Electronic Systems    Charging System Diagnosis and Repair</w:t>
            </w:r>
          </w:p>
        </w:tc>
        <w:tc>
          <w:tcPr>
            <w:tcW w:w="1620" w:type="dxa"/>
            <w:shd w:val="clear" w:color="auto" w:fill="auto"/>
          </w:tcPr>
          <w:p w:rsidR="00B20DF4" w:rsidRPr="007A5CA9" w:rsidRDefault="00B20DF4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0DF4" w:rsidRPr="007A5CA9" w:rsidRDefault="00B20DF4" w:rsidP="00D2375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E8139A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Diagnose instrument panel mounted volt meters and/or indicator lamps that show a no charge, low charge, or overcharge condition;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13784333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8440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Diagnose the cause of a no charge, low charge, or overcharge condition;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-2052837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638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E8139A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 xml:space="preserve">Inspect and replace alternator drive belts, pulleys, fans, tensioners, and mounting brackets; adjust drive belts and check alignment.  </w:t>
            </w:r>
          </w:p>
        </w:tc>
        <w:sdt>
          <w:sdtPr>
            <w:rPr>
              <w:rFonts w:ascii="Arial" w:hAnsi="Arial" w:cs="Arial"/>
              <w:szCs w:val="20"/>
            </w:rPr>
            <w:id w:val="32860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184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lastRenderedPageBreak/>
              <w:t>19.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Perform charging system voltage and amperage output tests;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903567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1658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20.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Perform charging circuit voltage drop tests;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-7731674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9618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21.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Remove and replace alternator.</w:t>
            </w:r>
          </w:p>
        </w:tc>
        <w:sdt>
          <w:sdtPr>
            <w:rPr>
              <w:rFonts w:ascii="Arial" w:hAnsi="Arial" w:cs="Arial"/>
              <w:szCs w:val="20"/>
            </w:rPr>
            <w:id w:val="-20105086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4452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C02CB7">
        <w:tc>
          <w:tcPr>
            <w:tcW w:w="495" w:type="dxa"/>
            <w:shd w:val="clear" w:color="auto" w:fill="auto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22.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Inspect, repair, or replace connectors and wires in the charging circuit.</w:t>
            </w:r>
          </w:p>
        </w:tc>
        <w:sdt>
          <w:sdtPr>
            <w:rPr>
              <w:rFonts w:ascii="Arial" w:hAnsi="Arial" w:cs="Arial"/>
              <w:szCs w:val="20"/>
            </w:rPr>
            <w:id w:val="-1119746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260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20DF4" w:rsidRPr="007A5CA9" w:rsidTr="00B20DF4">
        <w:tc>
          <w:tcPr>
            <w:tcW w:w="495" w:type="dxa"/>
            <w:shd w:val="clear" w:color="auto" w:fill="D9D9D9" w:themeFill="background1" w:themeFillShade="D9"/>
          </w:tcPr>
          <w:p w:rsidR="00B20DF4" w:rsidRPr="00E8139A" w:rsidRDefault="00B20DF4" w:rsidP="007A5CA9">
            <w:pPr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23.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B20DF4" w:rsidRPr="00E8139A" w:rsidRDefault="00B20DF4" w:rsidP="006040E2">
            <w:pPr>
              <w:snapToGrid w:val="0"/>
              <w:rPr>
                <w:rFonts w:ascii="Arial" w:hAnsi="Arial" w:cs="Arial"/>
                <w:szCs w:val="20"/>
              </w:rPr>
            </w:pPr>
            <w:r w:rsidRPr="00E8139A">
              <w:rPr>
                <w:rFonts w:ascii="Arial" w:hAnsi="Arial" w:cs="Arial"/>
                <w:szCs w:val="20"/>
              </w:rPr>
              <w:t>Diagnose AC voltage leakage (failed rectifier) at alternator output; determine needed action.</w:t>
            </w:r>
          </w:p>
        </w:tc>
        <w:sdt>
          <w:sdtPr>
            <w:rPr>
              <w:rFonts w:ascii="Arial" w:hAnsi="Arial" w:cs="Arial"/>
              <w:szCs w:val="20"/>
            </w:rPr>
            <w:id w:val="55360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664D3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473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B20DF4" w:rsidRPr="007A5CA9" w:rsidRDefault="00B20DF4" w:rsidP="002376CD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-208690367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3756" w:rsidRPr="00B20DF4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B20DF4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53" w:rsidRDefault="00763553">
      <w:r>
        <w:separator/>
      </w:r>
    </w:p>
  </w:endnote>
  <w:endnote w:type="continuationSeparator" w:id="0">
    <w:p w:rsidR="00763553" w:rsidRDefault="007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664D34">
      <w:rPr>
        <w:noProof/>
        <w:sz w:val="16"/>
        <w:szCs w:val="16"/>
      </w:rPr>
      <w:t>4/11/2012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53" w:rsidRDefault="00763553">
      <w:r>
        <w:separator/>
      </w:r>
    </w:p>
  </w:footnote>
  <w:footnote w:type="continuationSeparator" w:id="0">
    <w:p w:rsidR="00763553" w:rsidRDefault="007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77A13"/>
    <w:multiLevelType w:val="hybridMultilevel"/>
    <w:tmpl w:val="D048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157FB"/>
    <w:multiLevelType w:val="hybridMultilevel"/>
    <w:tmpl w:val="443C0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E"/>
    <w:rsid w:val="00046D2B"/>
    <w:rsid w:val="0007783F"/>
    <w:rsid w:val="000A33DC"/>
    <w:rsid w:val="000D05DA"/>
    <w:rsid w:val="000F2137"/>
    <w:rsid w:val="00106A15"/>
    <w:rsid w:val="00126A32"/>
    <w:rsid w:val="0016048F"/>
    <w:rsid w:val="00176C70"/>
    <w:rsid w:val="00200271"/>
    <w:rsid w:val="002D1D7A"/>
    <w:rsid w:val="003002FA"/>
    <w:rsid w:val="00302F38"/>
    <w:rsid w:val="00307C95"/>
    <w:rsid w:val="00323A99"/>
    <w:rsid w:val="00393DF7"/>
    <w:rsid w:val="003E0028"/>
    <w:rsid w:val="00404607"/>
    <w:rsid w:val="00417B70"/>
    <w:rsid w:val="00427119"/>
    <w:rsid w:val="004664FB"/>
    <w:rsid w:val="0048331C"/>
    <w:rsid w:val="00570C9A"/>
    <w:rsid w:val="00592F96"/>
    <w:rsid w:val="005F3B7A"/>
    <w:rsid w:val="005F474D"/>
    <w:rsid w:val="006040E2"/>
    <w:rsid w:val="006056DB"/>
    <w:rsid w:val="00664D34"/>
    <w:rsid w:val="006866C2"/>
    <w:rsid w:val="00696282"/>
    <w:rsid w:val="006B3CE3"/>
    <w:rsid w:val="0072387F"/>
    <w:rsid w:val="00742582"/>
    <w:rsid w:val="00750DBC"/>
    <w:rsid w:val="00763553"/>
    <w:rsid w:val="0077737B"/>
    <w:rsid w:val="007823A7"/>
    <w:rsid w:val="007A5CA9"/>
    <w:rsid w:val="00812A34"/>
    <w:rsid w:val="00876580"/>
    <w:rsid w:val="008C04C2"/>
    <w:rsid w:val="008D2EA5"/>
    <w:rsid w:val="009251CC"/>
    <w:rsid w:val="00926E04"/>
    <w:rsid w:val="00996031"/>
    <w:rsid w:val="009A5F74"/>
    <w:rsid w:val="009C226A"/>
    <w:rsid w:val="009D53B3"/>
    <w:rsid w:val="009E122D"/>
    <w:rsid w:val="00A076B1"/>
    <w:rsid w:val="00A47FB1"/>
    <w:rsid w:val="00A53555"/>
    <w:rsid w:val="00AB4697"/>
    <w:rsid w:val="00B16191"/>
    <w:rsid w:val="00B16E4B"/>
    <w:rsid w:val="00B20DF4"/>
    <w:rsid w:val="00B34C88"/>
    <w:rsid w:val="00B8041E"/>
    <w:rsid w:val="00C02CB7"/>
    <w:rsid w:val="00C93DCF"/>
    <w:rsid w:val="00CC0F23"/>
    <w:rsid w:val="00CC51DB"/>
    <w:rsid w:val="00D02CD1"/>
    <w:rsid w:val="00D132A1"/>
    <w:rsid w:val="00D23756"/>
    <w:rsid w:val="00DC1DB2"/>
    <w:rsid w:val="00DF7494"/>
    <w:rsid w:val="00E1732A"/>
    <w:rsid w:val="00E8139A"/>
    <w:rsid w:val="00F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0D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0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0707-EB21-490D-BA55-0EE7D8D132FA}"/>
      </w:docPartPr>
      <w:docPartBody>
        <w:p w:rsidR="00055953" w:rsidRDefault="00B97D24">
          <w:r w:rsidRPr="005D03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4"/>
    <w:rsid w:val="00055953"/>
    <w:rsid w:val="00B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D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533B-F2D6-4A8D-992B-55F267B5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CIS</cp:lastModifiedBy>
  <cp:revision>4</cp:revision>
  <dcterms:created xsi:type="dcterms:W3CDTF">2012-03-29T16:54:00Z</dcterms:created>
  <dcterms:modified xsi:type="dcterms:W3CDTF">2012-04-11T20:05:00Z</dcterms:modified>
</cp:coreProperties>
</file>